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01485C" w14:textId="77777777" w:rsidR="00E54526" w:rsidRPr="00652490" w:rsidRDefault="00E54526" w:rsidP="00E54526">
      <w:pPr>
        <w:jc w:val="center"/>
        <w:rPr>
          <w:sz w:val="22"/>
          <w:szCs w:val="22"/>
        </w:rPr>
      </w:pPr>
      <w:r>
        <w:rPr>
          <w:sz w:val="22"/>
          <w:szCs w:val="22"/>
        </w:rPr>
        <w:t>HY1</w:t>
      </w:r>
      <w:r w:rsidRPr="00652490">
        <w:rPr>
          <w:sz w:val="22"/>
          <w:szCs w:val="22"/>
        </w:rPr>
        <w:t>03, Optional Paper Topic</w:t>
      </w:r>
    </w:p>
    <w:p w14:paraId="5641AFC3" w14:textId="77777777" w:rsidR="00E54526" w:rsidRPr="00652490" w:rsidRDefault="003764D9" w:rsidP="00E54526">
      <w:pPr>
        <w:jc w:val="center"/>
        <w:rPr>
          <w:sz w:val="22"/>
          <w:szCs w:val="22"/>
        </w:rPr>
      </w:pPr>
      <w:r>
        <w:rPr>
          <w:sz w:val="22"/>
          <w:szCs w:val="22"/>
        </w:rPr>
        <w:t>Fall 2018</w:t>
      </w:r>
    </w:p>
    <w:p w14:paraId="08C8E2DE" w14:textId="77777777" w:rsidR="00782090" w:rsidRDefault="00E54526" w:rsidP="00E54526">
      <w:pPr>
        <w:jc w:val="center"/>
        <w:rPr>
          <w:sz w:val="22"/>
          <w:szCs w:val="22"/>
        </w:rPr>
      </w:pPr>
      <w:r w:rsidRPr="00652490">
        <w:rPr>
          <w:sz w:val="22"/>
          <w:szCs w:val="22"/>
        </w:rPr>
        <w:t xml:space="preserve">Hard copy </w:t>
      </w:r>
      <w:r w:rsidR="00782090">
        <w:rPr>
          <w:sz w:val="22"/>
          <w:szCs w:val="22"/>
        </w:rPr>
        <w:t xml:space="preserve">or emailed attachment to your TA/Professor </w:t>
      </w:r>
    </w:p>
    <w:p w14:paraId="3100AA7A" w14:textId="1DB4035E" w:rsidR="00E54526" w:rsidRPr="00652490" w:rsidRDefault="00E54526" w:rsidP="00E54526">
      <w:pPr>
        <w:jc w:val="center"/>
        <w:rPr>
          <w:sz w:val="22"/>
          <w:szCs w:val="22"/>
        </w:rPr>
      </w:pPr>
      <w:r w:rsidRPr="00652490">
        <w:rPr>
          <w:sz w:val="22"/>
          <w:szCs w:val="22"/>
        </w:rPr>
        <w:t xml:space="preserve">and submission to turnitin.com required by </w:t>
      </w:r>
      <w:r>
        <w:rPr>
          <w:sz w:val="22"/>
          <w:szCs w:val="22"/>
        </w:rPr>
        <w:t xml:space="preserve">8 am on </w:t>
      </w:r>
      <w:r w:rsidR="003764D9">
        <w:rPr>
          <w:sz w:val="22"/>
          <w:szCs w:val="22"/>
        </w:rPr>
        <w:t>December 14</w:t>
      </w:r>
    </w:p>
    <w:p w14:paraId="0198CD9C" w14:textId="77777777" w:rsidR="00E54526" w:rsidRPr="00652490" w:rsidRDefault="00E54526" w:rsidP="00E54526">
      <w:pPr>
        <w:jc w:val="center"/>
        <w:rPr>
          <w:sz w:val="22"/>
          <w:szCs w:val="22"/>
        </w:rPr>
      </w:pPr>
    </w:p>
    <w:p w14:paraId="5E14917E" w14:textId="7F80DE47" w:rsidR="00E54526" w:rsidRPr="00AE2027" w:rsidRDefault="00E54526" w:rsidP="00E54526">
      <w:pPr>
        <w:rPr>
          <w:i/>
          <w:sz w:val="22"/>
          <w:szCs w:val="22"/>
        </w:rPr>
      </w:pPr>
      <w:r w:rsidRPr="00652490">
        <w:rPr>
          <w:sz w:val="22"/>
          <w:szCs w:val="22"/>
        </w:rPr>
        <w:t>Over the course of the semester, you have been exposed to many different ways of accessing and developing understandings of the past, from works of scholarship by professional historians (</w:t>
      </w:r>
      <w:r w:rsidR="003764D9">
        <w:rPr>
          <w:i/>
          <w:sz w:val="22"/>
          <w:szCs w:val="22"/>
        </w:rPr>
        <w:t xml:space="preserve">The Victory with No Name </w:t>
      </w:r>
      <w:r w:rsidR="003764D9">
        <w:rPr>
          <w:sz w:val="22"/>
          <w:szCs w:val="22"/>
        </w:rPr>
        <w:t xml:space="preserve">and </w:t>
      </w:r>
      <w:r w:rsidR="003764D9">
        <w:rPr>
          <w:i/>
          <w:sz w:val="22"/>
          <w:szCs w:val="22"/>
        </w:rPr>
        <w:t>Celia, A Slave</w:t>
      </w:r>
      <w:r w:rsidRPr="00652490">
        <w:rPr>
          <w:sz w:val="22"/>
          <w:szCs w:val="22"/>
        </w:rPr>
        <w:t xml:space="preserve">) </w:t>
      </w:r>
      <w:r>
        <w:rPr>
          <w:sz w:val="22"/>
          <w:szCs w:val="22"/>
        </w:rPr>
        <w:t>to</w:t>
      </w:r>
      <w:r w:rsidRPr="00652490">
        <w:rPr>
          <w:sz w:val="22"/>
          <w:szCs w:val="22"/>
        </w:rPr>
        <w:t xml:space="preserve"> historical fiction (</w:t>
      </w:r>
      <w:r w:rsidR="003764D9">
        <w:rPr>
          <w:i/>
          <w:sz w:val="22"/>
          <w:szCs w:val="22"/>
        </w:rPr>
        <w:t>Will Poole’s Island</w:t>
      </w:r>
      <w:r w:rsidRPr="00652490">
        <w:rPr>
          <w:sz w:val="22"/>
          <w:szCs w:val="22"/>
        </w:rPr>
        <w:t>)</w:t>
      </w:r>
      <w:r w:rsidRPr="00E54526">
        <w:rPr>
          <w:sz w:val="22"/>
          <w:szCs w:val="22"/>
        </w:rPr>
        <w:t xml:space="preserve"> </w:t>
      </w:r>
      <w:r>
        <w:rPr>
          <w:sz w:val="22"/>
          <w:szCs w:val="22"/>
        </w:rPr>
        <w:t>to musical theater (</w:t>
      </w:r>
      <w:r>
        <w:rPr>
          <w:i/>
          <w:sz w:val="22"/>
          <w:szCs w:val="22"/>
        </w:rPr>
        <w:t>Hamilton: An American Musical</w:t>
      </w:r>
      <w:r>
        <w:rPr>
          <w:sz w:val="22"/>
          <w:szCs w:val="22"/>
        </w:rPr>
        <w:t>) to Wikipedia</w:t>
      </w:r>
      <w:r w:rsidRPr="00652490">
        <w:rPr>
          <w:sz w:val="22"/>
          <w:szCs w:val="22"/>
        </w:rPr>
        <w:t xml:space="preserve"> </w:t>
      </w:r>
      <w:r>
        <w:rPr>
          <w:sz w:val="22"/>
          <w:szCs w:val="22"/>
        </w:rPr>
        <w:t>(“Alexander Hamilton” and “Aaron Burr” entries</w:t>
      </w:r>
      <w:r w:rsidRPr="00652490">
        <w:rPr>
          <w:sz w:val="22"/>
          <w:szCs w:val="22"/>
        </w:rPr>
        <w:t>)</w:t>
      </w:r>
      <w:r>
        <w:rPr>
          <w:sz w:val="22"/>
          <w:szCs w:val="22"/>
        </w:rPr>
        <w:t xml:space="preserve"> to articles in popular magazines (articles</w:t>
      </w:r>
      <w:r w:rsidR="003764D9">
        <w:rPr>
          <w:sz w:val="22"/>
          <w:szCs w:val="22"/>
        </w:rPr>
        <w:t xml:space="preserve"> on “health reforms”</w:t>
      </w:r>
      <w:r>
        <w:rPr>
          <w:sz w:val="22"/>
          <w:szCs w:val="22"/>
        </w:rPr>
        <w:t xml:space="preserve">) </w:t>
      </w:r>
      <w:r w:rsidRPr="00652490">
        <w:rPr>
          <w:sz w:val="22"/>
          <w:szCs w:val="22"/>
        </w:rPr>
        <w:t xml:space="preserve">to primary </w:t>
      </w:r>
      <w:r w:rsidR="003764D9">
        <w:rPr>
          <w:sz w:val="22"/>
          <w:szCs w:val="22"/>
        </w:rPr>
        <w:t xml:space="preserve">source </w:t>
      </w:r>
      <w:r w:rsidRPr="00652490">
        <w:rPr>
          <w:sz w:val="22"/>
          <w:szCs w:val="22"/>
        </w:rPr>
        <w:t>documents</w:t>
      </w:r>
      <w:r w:rsidR="003764D9">
        <w:rPr>
          <w:sz w:val="22"/>
          <w:szCs w:val="22"/>
        </w:rPr>
        <w:t xml:space="preserve"> (</w:t>
      </w:r>
      <w:r w:rsidR="003764D9">
        <w:rPr>
          <w:i/>
          <w:sz w:val="22"/>
          <w:szCs w:val="22"/>
        </w:rPr>
        <w:t xml:space="preserve">The </w:t>
      </w:r>
      <w:proofErr w:type="spellStart"/>
      <w:r w:rsidR="003764D9">
        <w:rPr>
          <w:i/>
          <w:sz w:val="22"/>
          <w:szCs w:val="22"/>
        </w:rPr>
        <w:t>Infortunate</w:t>
      </w:r>
      <w:proofErr w:type="spellEnd"/>
      <w:r w:rsidR="003764D9">
        <w:rPr>
          <w:sz w:val="22"/>
          <w:szCs w:val="22"/>
        </w:rPr>
        <w:t xml:space="preserve"> and the state declaration</w:t>
      </w:r>
      <w:r w:rsidR="00782090">
        <w:rPr>
          <w:sz w:val="22"/>
          <w:szCs w:val="22"/>
        </w:rPr>
        <w:t>s</w:t>
      </w:r>
      <w:r w:rsidR="003764D9">
        <w:rPr>
          <w:sz w:val="22"/>
          <w:szCs w:val="22"/>
        </w:rPr>
        <w:t xml:space="preserve"> of secession</w:t>
      </w:r>
      <w:r>
        <w:rPr>
          <w:sz w:val="22"/>
          <w:szCs w:val="22"/>
        </w:rPr>
        <w:t>)</w:t>
      </w:r>
      <w:r w:rsidRPr="00652490">
        <w:rPr>
          <w:sz w:val="22"/>
          <w:szCs w:val="22"/>
        </w:rPr>
        <w:t xml:space="preserve"> to </w:t>
      </w:r>
      <w:r w:rsidR="003764D9">
        <w:rPr>
          <w:sz w:val="22"/>
          <w:szCs w:val="22"/>
        </w:rPr>
        <w:t>graphic novels (</w:t>
      </w:r>
      <w:r w:rsidR="003764D9">
        <w:rPr>
          <w:i/>
          <w:sz w:val="22"/>
          <w:szCs w:val="22"/>
        </w:rPr>
        <w:t>Rebels</w:t>
      </w:r>
      <w:r w:rsidRPr="00652490">
        <w:rPr>
          <w:sz w:val="22"/>
          <w:szCs w:val="22"/>
        </w:rPr>
        <w:t>)</w:t>
      </w:r>
      <w:r w:rsidR="003764D9">
        <w:rPr>
          <w:sz w:val="22"/>
          <w:szCs w:val="22"/>
        </w:rPr>
        <w:t xml:space="preserve"> to documentary film (</w:t>
      </w:r>
      <w:r w:rsidR="003764D9">
        <w:rPr>
          <w:i/>
          <w:sz w:val="22"/>
          <w:szCs w:val="22"/>
        </w:rPr>
        <w:t>The Abolitionists</w:t>
      </w:r>
      <w:r w:rsidR="003764D9">
        <w:rPr>
          <w:sz w:val="22"/>
          <w:szCs w:val="22"/>
        </w:rPr>
        <w:t>)</w:t>
      </w:r>
      <w:r w:rsidR="00B82A53">
        <w:rPr>
          <w:sz w:val="22"/>
          <w:szCs w:val="22"/>
        </w:rPr>
        <w:t xml:space="preserve"> to a podcast (</w:t>
      </w:r>
      <w:r w:rsidR="00B82A53">
        <w:rPr>
          <w:i/>
          <w:sz w:val="22"/>
          <w:szCs w:val="22"/>
        </w:rPr>
        <w:t>Uncivil</w:t>
      </w:r>
      <w:r w:rsidR="00B82A53">
        <w:rPr>
          <w:sz w:val="22"/>
          <w:szCs w:val="22"/>
        </w:rPr>
        <w:t>)</w:t>
      </w:r>
      <w:r w:rsidRPr="00652490">
        <w:rPr>
          <w:sz w:val="22"/>
          <w:szCs w:val="22"/>
        </w:rPr>
        <w:t xml:space="preserve">. Consider </w:t>
      </w:r>
      <w:r w:rsidRPr="00652490">
        <w:rPr>
          <w:b/>
          <w:sz w:val="22"/>
          <w:szCs w:val="22"/>
        </w:rPr>
        <w:t>three</w:t>
      </w:r>
      <w:r w:rsidRPr="00652490">
        <w:rPr>
          <w:sz w:val="22"/>
          <w:szCs w:val="22"/>
        </w:rPr>
        <w:t xml:space="preserve"> of these types of source material and write an essay in which you discuss their advantages and disadvantages. What is the value, for example, of learning about history from the work of a historian as oppo</w:t>
      </w:r>
      <w:r w:rsidR="003764D9">
        <w:rPr>
          <w:sz w:val="22"/>
          <w:szCs w:val="22"/>
        </w:rPr>
        <w:t>sed to learning about it from primary source materials</w:t>
      </w:r>
      <w:r w:rsidRPr="00652490">
        <w:rPr>
          <w:sz w:val="22"/>
          <w:szCs w:val="22"/>
        </w:rPr>
        <w:t xml:space="preserve">? How would you compare fictional portrayals of the past with more evidence-based portrayals, or visual evidence with written evidence? From which kind of source </w:t>
      </w:r>
      <w:r>
        <w:rPr>
          <w:sz w:val="22"/>
          <w:szCs w:val="22"/>
        </w:rPr>
        <w:t xml:space="preserve">or sources </w:t>
      </w:r>
      <w:r w:rsidRPr="00652490">
        <w:rPr>
          <w:sz w:val="22"/>
          <w:szCs w:val="22"/>
        </w:rPr>
        <w:t>do you most prefer to get your information? Why?</w:t>
      </w:r>
    </w:p>
    <w:p w14:paraId="561E74FA" w14:textId="77777777" w:rsidR="00E54526" w:rsidRPr="00652490" w:rsidRDefault="00E54526" w:rsidP="00E54526">
      <w:pPr>
        <w:rPr>
          <w:sz w:val="22"/>
          <w:szCs w:val="22"/>
        </w:rPr>
      </w:pPr>
    </w:p>
    <w:p w14:paraId="697A76D4" w14:textId="0DDC3F22" w:rsidR="00E54526" w:rsidRPr="00652490" w:rsidRDefault="00E54526" w:rsidP="00E54526">
      <w:pPr>
        <w:rPr>
          <w:sz w:val="22"/>
          <w:szCs w:val="22"/>
        </w:rPr>
      </w:pPr>
      <w:r w:rsidRPr="00652490">
        <w:rPr>
          <w:sz w:val="22"/>
          <w:szCs w:val="22"/>
        </w:rPr>
        <w:t xml:space="preserve">Please note that we are not </w:t>
      </w:r>
      <w:r w:rsidR="00782090">
        <w:rPr>
          <w:sz w:val="22"/>
          <w:szCs w:val="22"/>
        </w:rPr>
        <w:t xml:space="preserve">necessarily </w:t>
      </w:r>
      <w:r w:rsidRPr="00652490">
        <w:rPr>
          <w:sz w:val="22"/>
          <w:szCs w:val="22"/>
        </w:rPr>
        <w:t>asking you to focus in detail on the events or stories depicted in any of the materials you’ve read this semester. We are asking instead that you think and write primarily about how different kinds of sources enable you to understand (or not understand) the past, using the materials you’ve read this semester as examples to support your analysis.</w:t>
      </w:r>
    </w:p>
    <w:p w14:paraId="1A2DA552" w14:textId="77777777" w:rsidR="00E54526" w:rsidRPr="00652490" w:rsidRDefault="00E54526" w:rsidP="00E54526">
      <w:pPr>
        <w:rPr>
          <w:sz w:val="22"/>
          <w:szCs w:val="22"/>
        </w:rPr>
      </w:pPr>
    </w:p>
    <w:p w14:paraId="642BE965" w14:textId="77777777" w:rsidR="00E54526" w:rsidRPr="00652490" w:rsidRDefault="00E54526" w:rsidP="00E54526">
      <w:pPr>
        <w:rPr>
          <w:sz w:val="22"/>
          <w:szCs w:val="22"/>
        </w:rPr>
      </w:pPr>
      <w:r w:rsidRPr="00652490">
        <w:rPr>
          <w:sz w:val="22"/>
          <w:szCs w:val="22"/>
        </w:rPr>
        <w:t>--Papers should be roughly 4-6 pages in length.</w:t>
      </w:r>
    </w:p>
    <w:p w14:paraId="03A5A0C9" w14:textId="77777777" w:rsidR="00E54526" w:rsidRPr="00652490" w:rsidRDefault="00E54526" w:rsidP="00E54526">
      <w:pPr>
        <w:rPr>
          <w:sz w:val="22"/>
          <w:szCs w:val="22"/>
        </w:rPr>
      </w:pPr>
    </w:p>
    <w:p w14:paraId="0415F160" w14:textId="77777777" w:rsidR="00E54526" w:rsidRPr="00652490" w:rsidRDefault="00E54526" w:rsidP="00E54526">
      <w:pPr>
        <w:pStyle w:val="BodyText"/>
        <w:rPr>
          <w:sz w:val="22"/>
          <w:szCs w:val="22"/>
        </w:rPr>
      </w:pPr>
      <w:r w:rsidRPr="00652490">
        <w:rPr>
          <w:sz w:val="22"/>
          <w:szCs w:val="22"/>
        </w:rPr>
        <w:t>--Your paper must be double-spaced with standard margins.</w:t>
      </w:r>
    </w:p>
    <w:p w14:paraId="58D9A5BF" w14:textId="77777777" w:rsidR="00E54526" w:rsidRPr="00652490" w:rsidRDefault="00E54526" w:rsidP="00E54526">
      <w:pPr>
        <w:pStyle w:val="BodyText"/>
        <w:tabs>
          <w:tab w:val="left" w:pos="975"/>
        </w:tabs>
        <w:rPr>
          <w:sz w:val="22"/>
          <w:szCs w:val="22"/>
        </w:rPr>
      </w:pPr>
      <w:r w:rsidRPr="00652490">
        <w:rPr>
          <w:sz w:val="22"/>
          <w:szCs w:val="22"/>
        </w:rPr>
        <w:tab/>
      </w:r>
    </w:p>
    <w:p w14:paraId="30B8813B" w14:textId="77777777" w:rsidR="00E54526" w:rsidRPr="00652490" w:rsidRDefault="00E54526" w:rsidP="00E54526">
      <w:pPr>
        <w:pStyle w:val="BodyText"/>
        <w:rPr>
          <w:rFonts w:ascii="Palatino Linotype" w:hAnsi="Palatino Linotype"/>
          <w:sz w:val="22"/>
          <w:szCs w:val="22"/>
        </w:rPr>
      </w:pPr>
      <w:r w:rsidRPr="00652490">
        <w:rPr>
          <w:sz w:val="22"/>
          <w:szCs w:val="22"/>
        </w:rPr>
        <w:t>--Use only a 12-point font, preferably Times New Roman.</w:t>
      </w:r>
    </w:p>
    <w:p w14:paraId="31427D0A" w14:textId="77777777" w:rsidR="00E54526" w:rsidRPr="00652490" w:rsidRDefault="00E54526" w:rsidP="00E54526">
      <w:pPr>
        <w:rPr>
          <w:sz w:val="22"/>
          <w:szCs w:val="22"/>
        </w:rPr>
      </w:pPr>
    </w:p>
    <w:p w14:paraId="5EC3C2D8" w14:textId="77777777" w:rsidR="00E54526" w:rsidRPr="00652490" w:rsidRDefault="00E54526" w:rsidP="00E54526">
      <w:pPr>
        <w:pStyle w:val="BodyText"/>
        <w:rPr>
          <w:sz w:val="22"/>
          <w:szCs w:val="22"/>
        </w:rPr>
      </w:pPr>
      <w:r w:rsidRPr="00652490">
        <w:rPr>
          <w:sz w:val="22"/>
          <w:szCs w:val="22"/>
        </w:rPr>
        <w:t>--When you quote or paraphrase, please indicate the source and page number in parentheses. For example, (</w:t>
      </w:r>
      <w:r w:rsidR="003764D9">
        <w:rPr>
          <w:i/>
          <w:sz w:val="22"/>
          <w:szCs w:val="22"/>
        </w:rPr>
        <w:t>The Victory with No Name</w:t>
      </w:r>
      <w:r w:rsidRPr="00652490">
        <w:rPr>
          <w:i/>
          <w:sz w:val="22"/>
          <w:szCs w:val="22"/>
        </w:rPr>
        <w:t>,</w:t>
      </w:r>
      <w:r w:rsidRPr="00652490">
        <w:rPr>
          <w:sz w:val="22"/>
          <w:szCs w:val="22"/>
        </w:rPr>
        <w:t xml:space="preserve"> p. 10).</w:t>
      </w:r>
    </w:p>
    <w:p w14:paraId="1716CCFC" w14:textId="77777777" w:rsidR="00E54526" w:rsidRPr="00652490" w:rsidRDefault="00E54526" w:rsidP="00E54526">
      <w:pPr>
        <w:rPr>
          <w:sz w:val="22"/>
          <w:szCs w:val="22"/>
        </w:rPr>
      </w:pPr>
    </w:p>
    <w:p w14:paraId="60C2A454" w14:textId="77777777" w:rsidR="00E54526" w:rsidRPr="00652490" w:rsidRDefault="00E54526" w:rsidP="00E54526">
      <w:pPr>
        <w:rPr>
          <w:sz w:val="22"/>
          <w:szCs w:val="22"/>
        </w:rPr>
      </w:pPr>
      <w:r w:rsidRPr="00652490">
        <w:rPr>
          <w:sz w:val="22"/>
          <w:szCs w:val="22"/>
        </w:rPr>
        <w:t xml:space="preserve">--Evidence for your argument should come only from the materials assigned for this course. No outside research is required, and it is strongly discouraged. </w:t>
      </w:r>
    </w:p>
    <w:p w14:paraId="262720FB" w14:textId="77777777" w:rsidR="00E54526" w:rsidRPr="00652490" w:rsidRDefault="00E54526" w:rsidP="00E54526">
      <w:pPr>
        <w:rPr>
          <w:sz w:val="22"/>
          <w:szCs w:val="22"/>
        </w:rPr>
      </w:pPr>
    </w:p>
    <w:p w14:paraId="4628F754" w14:textId="0B0BFB83" w:rsidR="005740CE" w:rsidRPr="003764D9" w:rsidRDefault="00E54526" w:rsidP="005740CE">
      <w:pPr>
        <w:rPr>
          <w:b/>
          <w:sz w:val="22"/>
          <w:szCs w:val="22"/>
        </w:rPr>
      </w:pPr>
      <w:r w:rsidRPr="00652490">
        <w:rPr>
          <w:sz w:val="22"/>
          <w:szCs w:val="22"/>
        </w:rPr>
        <w:t xml:space="preserve">--Should you choose to ignore this advice, you must provide citations for any and all of your information, including internet materials. </w:t>
      </w:r>
      <w:bookmarkStart w:id="0" w:name="_GoBack"/>
      <w:bookmarkEnd w:id="0"/>
    </w:p>
    <w:p w14:paraId="573816D5" w14:textId="5086EE66" w:rsidR="00CE786E" w:rsidRPr="003764D9" w:rsidRDefault="00CE786E">
      <w:pPr>
        <w:rPr>
          <w:b/>
          <w:sz w:val="22"/>
          <w:szCs w:val="22"/>
        </w:rPr>
      </w:pPr>
    </w:p>
    <w:sectPr w:rsidR="00CE786E" w:rsidRPr="003764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4E"/>
    <w:family w:val="auto"/>
    <w:pitch w:val="variable"/>
    <w:sig w:usb0="E00002FF" w:usb1="6AC7FDFB" w:usb2="00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7"/>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4526"/>
    <w:rsid w:val="003764D9"/>
    <w:rsid w:val="005740CE"/>
    <w:rsid w:val="00782090"/>
    <w:rsid w:val="00880790"/>
    <w:rsid w:val="00B82A53"/>
    <w:rsid w:val="00CE786E"/>
    <w:rsid w:val="00E5452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01FA782"/>
  <w14:defaultImageDpi w14:val="300"/>
  <w15:docId w15:val="{CD2E6D1A-9A6F-394F-B990-AA33C195E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4526"/>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54526"/>
    <w:rPr>
      <w:sz w:val="28"/>
      <w:szCs w:val="20"/>
    </w:rPr>
  </w:style>
  <w:style w:type="character" w:customStyle="1" w:styleId="BodyTextChar">
    <w:name w:val="Body Text Char"/>
    <w:basedOn w:val="DefaultParagraphFont"/>
    <w:link w:val="BodyText"/>
    <w:rsid w:val="00E54526"/>
    <w:rPr>
      <w:rFonts w:eastAsia="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339</Words>
  <Characters>1935</Characters>
  <Application>Microsoft Office Word</Application>
  <DocSecurity>0</DocSecurity>
  <Lines>16</Lines>
  <Paragraphs>4</Paragraphs>
  <ScaleCrop>false</ScaleCrop>
  <Company/>
  <LinksUpToDate>false</LinksUpToDate>
  <CharactersWithSpaces>2270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Rothman</dc:creator>
  <cp:keywords/>
  <dc:description/>
  <cp:lastModifiedBy>Mourad, Ali</cp:lastModifiedBy>
  <cp:revision>5</cp:revision>
  <dcterms:created xsi:type="dcterms:W3CDTF">2018-11-14T22:08:00Z</dcterms:created>
  <dcterms:modified xsi:type="dcterms:W3CDTF">2018-12-13T22:57:00Z</dcterms:modified>
</cp:coreProperties>
</file>